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5/28/2018 (University Closed)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N/A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N/A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N/A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